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8" w:rsidRDefault="00053858">
      <w:pPr>
        <w:jc w:val="center"/>
        <w:rPr>
          <w:b/>
          <w:sz w:val="28"/>
        </w:rPr>
      </w:pPr>
      <w:r>
        <w:rPr>
          <w:b/>
          <w:sz w:val="28"/>
        </w:rPr>
        <w:t>Рабочий план</w:t>
      </w:r>
    </w:p>
    <w:p w:rsidR="00053858" w:rsidRDefault="00053858">
      <w:pPr>
        <w:jc w:val="center"/>
        <w:rPr>
          <w:b/>
          <w:sz w:val="28"/>
        </w:rPr>
      </w:pPr>
      <w:r>
        <w:rPr>
          <w:b/>
          <w:sz w:val="28"/>
        </w:rPr>
        <w:t>по Практическому руководству для пастырей</w:t>
      </w:r>
    </w:p>
    <w:p w:rsidR="00053858" w:rsidRDefault="00053858">
      <w:pPr>
        <w:pStyle w:val="10"/>
        <w:keepNext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4-го класса</w:t>
      </w:r>
    </w:p>
    <w:p w:rsidR="00053858" w:rsidRDefault="00053858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Почаевской Духовной Семинарии</w:t>
      </w:r>
    </w:p>
    <w:p w:rsidR="00053858" w:rsidRDefault="004C536A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347BC0">
        <w:rPr>
          <w:b/>
          <w:sz w:val="28"/>
          <w:lang w:val="uk-UA"/>
        </w:rPr>
        <w:t>9</w:t>
      </w:r>
      <w:r w:rsidR="00053858">
        <w:rPr>
          <w:b/>
          <w:sz w:val="28"/>
        </w:rPr>
        <w:t>-20</w:t>
      </w:r>
      <w:r w:rsidR="00347BC0">
        <w:rPr>
          <w:b/>
          <w:sz w:val="28"/>
          <w:lang w:val="uk-UA"/>
        </w:rPr>
        <w:t>20</w:t>
      </w:r>
      <w:bookmarkStart w:id="0" w:name="_GoBack"/>
      <w:bookmarkEnd w:id="0"/>
      <w:r w:rsidR="00053858">
        <w:rPr>
          <w:b/>
          <w:sz w:val="28"/>
        </w:rPr>
        <w:t xml:space="preserve"> учебный год</w:t>
      </w:r>
    </w:p>
    <w:p w:rsidR="00053858" w:rsidRPr="00DC5CF4" w:rsidRDefault="00053858">
      <w:pPr>
        <w:jc w:val="right"/>
        <w:rPr>
          <w:i/>
          <w:sz w:val="28"/>
          <w:lang w:val="uk-UA"/>
        </w:rPr>
      </w:pPr>
      <w:r>
        <w:rPr>
          <w:i/>
          <w:sz w:val="28"/>
        </w:rPr>
        <w:t xml:space="preserve">преподаватель </w:t>
      </w:r>
      <w:r w:rsidR="00DC5CF4">
        <w:rPr>
          <w:i/>
          <w:sz w:val="28"/>
          <w:lang w:val="uk-UA"/>
        </w:rPr>
        <w:t>прото</w:t>
      </w:r>
      <w:r w:rsidR="009971C1">
        <w:rPr>
          <w:i/>
          <w:sz w:val="28"/>
        </w:rPr>
        <w:t xml:space="preserve">иерей </w:t>
      </w:r>
      <w:r w:rsidR="00DC5CF4">
        <w:rPr>
          <w:i/>
          <w:sz w:val="28"/>
          <w:lang w:val="uk-UA"/>
        </w:rPr>
        <w:t>Петро Сович</w:t>
      </w:r>
    </w:p>
    <w:p w:rsidR="00053858" w:rsidRPr="009971C1" w:rsidRDefault="00053858">
      <w:pPr>
        <w:jc w:val="right"/>
        <w:rPr>
          <w:sz w:val="26"/>
          <w:szCs w:val="26"/>
        </w:rPr>
      </w:pPr>
    </w:p>
    <w:tbl>
      <w:tblPr>
        <w:tblW w:w="1077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6"/>
        <w:gridCol w:w="8789"/>
        <w:gridCol w:w="1276"/>
      </w:tblGrid>
      <w:tr w:rsidR="00053858" w:rsidRPr="009971C1" w:rsidTr="00533F1D">
        <w:trPr>
          <w:tblHeader/>
        </w:trPr>
        <w:tc>
          <w:tcPr>
            <w:tcW w:w="706" w:type="dxa"/>
            <w:vAlign w:val="center"/>
          </w:tcPr>
          <w:p w:rsidR="00053858" w:rsidRPr="009971C1" w:rsidRDefault="00053858" w:rsidP="00533F1D">
            <w:pPr>
              <w:jc w:val="center"/>
              <w:rPr>
                <w:b/>
                <w:sz w:val="26"/>
                <w:szCs w:val="26"/>
              </w:rPr>
            </w:pPr>
            <w:r w:rsidRPr="009971C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053858" w:rsidRPr="009971C1" w:rsidRDefault="00053858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9971C1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053858" w:rsidRPr="007E2725" w:rsidRDefault="007E2725" w:rsidP="00533F1D">
            <w:pPr>
              <w:pStyle w:val="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</w:tr>
      <w:tr w:rsidR="000A4279" w:rsidRPr="009971C1" w:rsidTr="00320EC8">
        <w:trPr>
          <w:trHeight w:val="585"/>
        </w:trPr>
        <w:tc>
          <w:tcPr>
            <w:tcW w:w="706" w:type="dxa"/>
            <w:tcBorders>
              <w:top w:val="outset" w:sz="6" w:space="0" w:color="auto"/>
            </w:tcBorders>
            <w:vAlign w:val="center"/>
          </w:tcPr>
          <w:p w:rsidR="000A4279" w:rsidRPr="009971C1" w:rsidRDefault="000A4279" w:rsidP="00700D0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outset" w:sz="6" w:space="0" w:color="auto"/>
            </w:tcBorders>
          </w:tcPr>
          <w:p w:rsidR="000A4279" w:rsidRPr="009971C1" w:rsidRDefault="000A4279" w:rsidP="005520C9">
            <w:pPr>
              <w:jc w:val="both"/>
              <w:rPr>
                <w:sz w:val="26"/>
                <w:szCs w:val="26"/>
              </w:rPr>
            </w:pPr>
            <w:r w:rsidRPr="009971C1">
              <w:rPr>
                <w:sz w:val="26"/>
                <w:szCs w:val="26"/>
              </w:rPr>
              <w:t>Особенности отпеваний младенцев, монахов, священников, архиереев, неправославных.</w:t>
            </w:r>
          </w:p>
        </w:tc>
        <w:tc>
          <w:tcPr>
            <w:tcW w:w="1276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0A4279" w:rsidRDefault="00D2651A" w:rsidP="003F5B17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9.03</w:t>
            </w:r>
          </w:p>
        </w:tc>
      </w:tr>
      <w:tr w:rsidR="000A4279" w:rsidRPr="009971C1" w:rsidTr="00D2651A">
        <w:trPr>
          <w:trHeight w:val="6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279" w:rsidRPr="009971C1" w:rsidRDefault="000A4279" w:rsidP="00700D0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outset" w:sz="6" w:space="0" w:color="auto"/>
            </w:tcBorders>
          </w:tcPr>
          <w:p w:rsidR="000A4279" w:rsidRPr="009971C1" w:rsidRDefault="000A4279" w:rsidP="0004408A">
            <w:pPr>
              <w:jc w:val="both"/>
              <w:rPr>
                <w:sz w:val="26"/>
                <w:szCs w:val="26"/>
              </w:rPr>
            </w:pPr>
            <w:r w:rsidRPr="009971C1">
              <w:rPr>
                <w:sz w:val="26"/>
                <w:szCs w:val="26"/>
              </w:rPr>
              <w:t>Чин погребения во Святую Пасху (светлую седмицу). Поминовение усопших. Панихида.</w:t>
            </w:r>
          </w:p>
        </w:tc>
        <w:tc>
          <w:tcPr>
            <w:tcW w:w="1276" w:type="dxa"/>
            <w:tcBorders>
              <w:top w:val="outset" w:sz="6" w:space="0" w:color="auto"/>
            </w:tcBorders>
            <w:vAlign w:val="center"/>
          </w:tcPr>
          <w:p w:rsidR="000A4279" w:rsidRDefault="00D2651A" w:rsidP="003F5B17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16.03</w:t>
            </w:r>
          </w:p>
        </w:tc>
      </w:tr>
      <w:tr w:rsidR="000A4279" w:rsidRPr="009971C1" w:rsidTr="00D2651A">
        <w:trPr>
          <w:trHeight w:val="7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279" w:rsidRPr="009971C1" w:rsidRDefault="000A4279" w:rsidP="00D2651A">
            <w:pPr>
              <w:jc w:val="center"/>
              <w:rPr>
                <w:sz w:val="26"/>
                <w:szCs w:val="26"/>
              </w:rPr>
            </w:pPr>
          </w:p>
          <w:p w:rsidR="000A4279" w:rsidRPr="009971C1" w:rsidRDefault="000A4279" w:rsidP="00700D0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0A4279" w:rsidRPr="009971C1" w:rsidRDefault="000A4279" w:rsidP="004D5E2E">
            <w:pPr>
              <w:jc w:val="both"/>
              <w:rPr>
                <w:sz w:val="26"/>
                <w:szCs w:val="26"/>
              </w:rPr>
            </w:pPr>
            <w:r w:rsidRPr="009971C1">
              <w:rPr>
                <w:sz w:val="26"/>
                <w:szCs w:val="26"/>
              </w:rPr>
              <w:t>Богослужение молебных пений: виды и чинопоследования молебнов, чины освящения воды.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279" w:rsidRDefault="00D2651A" w:rsidP="003F5B17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23.03</w:t>
            </w:r>
          </w:p>
        </w:tc>
      </w:tr>
      <w:tr w:rsidR="000A4279" w:rsidRPr="009971C1" w:rsidTr="00D2651A">
        <w:trPr>
          <w:trHeight w:val="615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0A4279" w:rsidRPr="009971C1" w:rsidRDefault="000A4279" w:rsidP="00700D0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0A4279" w:rsidRPr="009971C1" w:rsidRDefault="000A4279" w:rsidP="0004408A">
            <w:pPr>
              <w:rPr>
                <w:sz w:val="26"/>
                <w:szCs w:val="26"/>
              </w:rPr>
            </w:pPr>
            <w:r w:rsidRPr="009971C1">
              <w:rPr>
                <w:sz w:val="26"/>
                <w:szCs w:val="26"/>
              </w:rPr>
              <w:t>Освящение храма архиереем и иереем.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4279" w:rsidRDefault="00D2651A" w:rsidP="00D55E39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30.03</w:t>
            </w:r>
          </w:p>
        </w:tc>
      </w:tr>
      <w:tr w:rsidR="000A4279" w:rsidRPr="009971C1" w:rsidTr="00CA7A98">
        <w:trPr>
          <w:trHeight w:val="480"/>
        </w:trPr>
        <w:tc>
          <w:tcPr>
            <w:tcW w:w="706" w:type="dxa"/>
            <w:vAlign w:val="center"/>
          </w:tcPr>
          <w:p w:rsidR="000A4279" w:rsidRPr="009971C1" w:rsidRDefault="000A4279" w:rsidP="00700D0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outset" w:sz="6" w:space="0" w:color="auto"/>
            </w:tcBorders>
          </w:tcPr>
          <w:p w:rsidR="00D2651A" w:rsidRPr="00311399" w:rsidRDefault="00D2651A" w:rsidP="00D2651A">
            <w:pPr>
              <w:rPr>
                <w:sz w:val="26"/>
                <w:szCs w:val="26"/>
              </w:rPr>
            </w:pPr>
            <w:r w:rsidRPr="00311399">
              <w:rPr>
                <w:sz w:val="26"/>
                <w:szCs w:val="26"/>
              </w:rPr>
              <w:t>Крестные ходы. Освящение икон, облачений, колоколов, утвари, крестов, и др.</w:t>
            </w:r>
          </w:p>
          <w:p w:rsidR="000A4279" w:rsidRPr="009971C1" w:rsidRDefault="000A4279" w:rsidP="00311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A4279" w:rsidRDefault="00D2651A" w:rsidP="003F5B17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6.04</w:t>
            </w:r>
          </w:p>
        </w:tc>
      </w:tr>
      <w:tr w:rsidR="000A4279" w:rsidRPr="009971C1" w:rsidTr="00CA7A98">
        <w:trPr>
          <w:trHeight w:val="542"/>
        </w:trPr>
        <w:tc>
          <w:tcPr>
            <w:tcW w:w="706" w:type="dxa"/>
            <w:vAlign w:val="center"/>
          </w:tcPr>
          <w:p w:rsidR="000A4279" w:rsidRPr="009971C1" w:rsidRDefault="000A4279" w:rsidP="00533F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0A4279" w:rsidRDefault="00D2651A" w:rsidP="00532D3C">
            <w:pPr>
              <w:jc w:val="both"/>
              <w:rPr>
                <w:sz w:val="26"/>
                <w:szCs w:val="26"/>
              </w:rPr>
            </w:pPr>
            <w:r w:rsidRPr="009971C1">
              <w:rPr>
                <w:sz w:val="26"/>
                <w:szCs w:val="26"/>
              </w:rPr>
              <w:t>Молитвы на разные случаи. Благословение нового дома.</w:t>
            </w:r>
          </w:p>
        </w:tc>
        <w:tc>
          <w:tcPr>
            <w:tcW w:w="1276" w:type="dxa"/>
            <w:vAlign w:val="center"/>
          </w:tcPr>
          <w:p w:rsidR="000A4279" w:rsidRDefault="00D2651A" w:rsidP="003F5B17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27.04</w:t>
            </w:r>
          </w:p>
        </w:tc>
      </w:tr>
      <w:tr w:rsidR="00D2651A" w:rsidRPr="009971C1" w:rsidTr="00D2651A">
        <w:trPr>
          <w:trHeight w:val="597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2651A" w:rsidRPr="009971C1" w:rsidRDefault="00D2651A" w:rsidP="00700D0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D2651A" w:rsidRPr="001506B1" w:rsidRDefault="00D2651A" w:rsidP="009E3C4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Благословение различных вещей и предметов. Устроение кладбищ. </w:t>
            </w:r>
          </w:p>
        </w:tc>
        <w:tc>
          <w:tcPr>
            <w:tcW w:w="1276" w:type="dxa"/>
            <w:vAlign w:val="center"/>
          </w:tcPr>
          <w:p w:rsidR="00D2651A" w:rsidRDefault="00D2651A" w:rsidP="007319F7">
            <w:pPr>
              <w:spacing w:before="20" w:line="2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4.05</w:t>
            </w:r>
          </w:p>
        </w:tc>
      </w:tr>
    </w:tbl>
    <w:p w:rsidR="00053858" w:rsidRDefault="00053858">
      <w:pPr>
        <w:rPr>
          <w:sz w:val="26"/>
        </w:rPr>
      </w:pPr>
    </w:p>
    <w:p w:rsidR="00053858" w:rsidRDefault="00053858">
      <w:pPr>
        <w:pStyle w:val="10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Используемая литература:</w:t>
      </w:r>
    </w:p>
    <w:p w:rsidR="00053858" w:rsidRDefault="00053858">
      <w:pPr>
        <w:pStyle w:val="a4"/>
      </w:pPr>
      <w:r>
        <w:t>1. Сильченков Н. свящ. Практическое Руководство при совершении приходских треб. Изд. Пятое исправленное. Спб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</w:t>
      </w:r>
    </w:p>
    <w:p w:rsidR="00053858" w:rsidRDefault="00053858">
      <w:pPr>
        <w:ind w:firstLine="720"/>
        <w:jc w:val="both"/>
        <w:rPr>
          <w:sz w:val="26"/>
        </w:rPr>
      </w:pPr>
      <w:r>
        <w:rPr>
          <w:sz w:val="26"/>
        </w:rPr>
        <w:t>2. Парийский Л. Н. проф. Записки по «Практическому руководству для Пастырей». Машинопись Ленинград 1958</w:t>
      </w:r>
    </w:p>
    <w:p w:rsidR="00053858" w:rsidRDefault="00053858">
      <w:pPr>
        <w:ind w:firstLine="720"/>
        <w:jc w:val="both"/>
        <w:rPr>
          <w:sz w:val="26"/>
        </w:rPr>
      </w:pPr>
      <w:r>
        <w:rPr>
          <w:sz w:val="26"/>
        </w:rPr>
        <w:t xml:space="preserve">3. Круглик Д. Прот. Курс лекций по «Практическом Руководству для Пастырей». Машинопись. Загорск </w:t>
      </w:r>
      <w:smartTag w:uri="urn:schemas-microsoft-com:office:smarttags" w:element="metricconverter">
        <w:smartTagPr>
          <w:attr w:name="ProductID" w:val="1975 г"/>
        </w:smartTagPr>
        <w:r>
          <w:rPr>
            <w:sz w:val="26"/>
          </w:rPr>
          <w:t>1975 г</w:t>
        </w:r>
      </w:smartTag>
      <w:r>
        <w:rPr>
          <w:sz w:val="26"/>
        </w:rPr>
        <w:t>.</w:t>
      </w:r>
    </w:p>
    <w:p w:rsidR="00053858" w:rsidRDefault="00053858">
      <w:pPr>
        <w:suppressAutoHyphens/>
        <w:ind w:firstLine="720"/>
        <w:jc w:val="both"/>
        <w:rPr>
          <w:noProof/>
          <w:sz w:val="26"/>
        </w:rPr>
      </w:pPr>
      <w:r>
        <w:rPr>
          <w:noProof/>
          <w:sz w:val="26"/>
        </w:rPr>
        <w:t>4.</w:t>
      </w:r>
      <w:r>
        <w:rPr>
          <w:sz w:val="26"/>
        </w:rPr>
        <w:t xml:space="preserve"> Нефедов Г., прот. Таинства и обряды Православной Церкви. М.,</w:t>
      </w:r>
      <w:r>
        <w:rPr>
          <w:noProof/>
          <w:sz w:val="26"/>
        </w:rPr>
        <w:t xml:space="preserve"> 1995.</w:t>
      </w:r>
      <w:r>
        <w:rPr>
          <w:sz w:val="26"/>
        </w:rPr>
        <w:t xml:space="preserve"> С.</w:t>
      </w:r>
      <w:r>
        <w:rPr>
          <w:noProof/>
          <w:sz w:val="26"/>
        </w:rPr>
        <w:t xml:space="preserve"> 319</w:t>
      </w:r>
    </w:p>
    <w:p w:rsidR="00053858" w:rsidRDefault="00053858">
      <w:pPr>
        <w:suppressAutoHyphens/>
        <w:ind w:firstLine="720"/>
        <w:jc w:val="both"/>
        <w:rPr>
          <w:sz w:val="26"/>
        </w:rPr>
      </w:pPr>
      <w:r>
        <w:rPr>
          <w:noProof/>
          <w:sz w:val="26"/>
        </w:rPr>
        <w:t>5.</w:t>
      </w:r>
      <w:r>
        <w:rPr>
          <w:sz w:val="26"/>
        </w:rPr>
        <w:t xml:space="preserve"> Требник: большой, малый, дополнительный.</w:t>
      </w:r>
    </w:p>
    <w:p w:rsidR="00053858" w:rsidRDefault="00053858">
      <w:pPr>
        <w:suppressAutoHyphens/>
        <w:ind w:firstLine="720"/>
        <w:jc w:val="both"/>
        <w:rPr>
          <w:sz w:val="26"/>
        </w:rPr>
      </w:pPr>
      <w:r>
        <w:rPr>
          <w:noProof/>
          <w:sz w:val="26"/>
        </w:rPr>
        <w:t>6.</w:t>
      </w:r>
      <w:r>
        <w:rPr>
          <w:sz w:val="26"/>
        </w:rPr>
        <w:t>Последованиямолебных пений.</w:t>
      </w:r>
    </w:p>
    <w:p w:rsidR="00053858" w:rsidRDefault="00053858">
      <w:pPr>
        <w:suppressAutoHyphens/>
        <w:ind w:firstLine="720"/>
        <w:jc w:val="both"/>
        <w:rPr>
          <w:sz w:val="26"/>
        </w:rPr>
      </w:pPr>
      <w:r>
        <w:rPr>
          <w:noProof/>
          <w:sz w:val="26"/>
        </w:rPr>
        <w:t>7.</w:t>
      </w:r>
      <w:r>
        <w:rPr>
          <w:sz w:val="26"/>
        </w:rPr>
        <w:t xml:space="preserve"> Булгаков С.В. Настольная книга для священно-церковно-служителей. Харьков, 1900.</w:t>
      </w:r>
    </w:p>
    <w:p w:rsidR="00053858" w:rsidRDefault="00053858">
      <w:pPr>
        <w:suppressAutoHyphens/>
        <w:ind w:firstLine="720"/>
        <w:jc w:val="both"/>
        <w:rPr>
          <w:sz w:val="26"/>
        </w:rPr>
      </w:pPr>
      <w:r>
        <w:rPr>
          <w:noProof/>
          <w:sz w:val="26"/>
        </w:rPr>
        <w:t>8.</w:t>
      </w:r>
      <w:r>
        <w:rPr>
          <w:sz w:val="26"/>
        </w:rPr>
        <w:t>Дебольский Г.С. Православная Церковь в ее Таинствах, богослужении, обрядах и требах. Изд.: "Отчий дом",</w:t>
      </w:r>
      <w:smartTag w:uri="urn:schemas-microsoft-com:office:smarttags" w:element="metricconverter">
        <w:smartTagPr>
          <w:attr w:name="ProductID" w:val="1994 г"/>
        </w:smartTagPr>
        <w:r>
          <w:rPr>
            <w:noProof/>
            <w:sz w:val="26"/>
          </w:rPr>
          <w:t>1994</w:t>
        </w:r>
        <w:r>
          <w:rPr>
            <w:sz w:val="26"/>
          </w:rPr>
          <w:t xml:space="preserve"> г</w:t>
        </w:r>
      </w:smartTag>
      <w:r>
        <w:rPr>
          <w:sz w:val="26"/>
        </w:rPr>
        <w:t>.</w:t>
      </w:r>
    </w:p>
    <w:p w:rsidR="00053858" w:rsidRDefault="00053858">
      <w:pPr>
        <w:suppressAutoHyphens/>
        <w:ind w:firstLine="720"/>
        <w:jc w:val="both"/>
        <w:rPr>
          <w:noProof/>
          <w:sz w:val="26"/>
        </w:rPr>
      </w:pPr>
      <w:r>
        <w:rPr>
          <w:noProof/>
          <w:sz w:val="26"/>
        </w:rPr>
        <w:t>9.</w:t>
      </w:r>
      <w:r>
        <w:rPr>
          <w:sz w:val="26"/>
        </w:rPr>
        <w:t xml:space="preserve"> Розанов </w:t>
      </w:r>
      <w:bookmarkStart w:id="1" w:name="OCRUncertain047"/>
      <w:r>
        <w:rPr>
          <w:sz w:val="26"/>
        </w:rPr>
        <w:t>Н.,</w:t>
      </w:r>
      <w:bookmarkStart w:id="2" w:name="OCRUncertain048"/>
      <w:bookmarkEnd w:id="1"/>
      <w:r>
        <w:rPr>
          <w:sz w:val="26"/>
        </w:rPr>
        <w:t>прот.</w:t>
      </w:r>
      <w:bookmarkEnd w:id="2"/>
      <w:r>
        <w:rPr>
          <w:sz w:val="26"/>
        </w:rPr>
        <w:t xml:space="preserve"> Руководство для лиц, отправляющих церковные богослужения и порядок посвящения в священно-церковно-служительские степени. М</w:t>
      </w:r>
      <w:bookmarkStart w:id="3" w:name="OCRUncertain049"/>
      <w:r>
        <w:rPr>
          <w:sz w:val="26"/>
        </w:rPr>
        <w:t>.,</w:t>
      </w:r>
      <w:bookmarkEnd w:id="3"/>
      <w:r>
        <w:rPr>
          <w:noProof/>
          <w:sz w:val="26"/>
        </w:rPr>
        <w:t xml:space="preserve"> 1901.</w:t>
      </w:r>
    </w:p>
    <w:p w:rsidR="00053858" w:rsidRDefault="00053858">
      <w:pPr>
        <w:suppressAutoHyphens/>
        <w:ind w:firstLine="720"/>
        <w:jc w:val="both"/>
        <w:rPr>
          <w:noProof/>
          <w:sz w:val="26"/>
        </w:rPr>
      </w:pPr>
      <w:r>
        <w:rPr>
          <w:noProof/>
          <w:sz w:val="26"/>
        </w:rPr>
        <w:t>10.</w:t>
      </w:r>
      <w:bookmarkStart w:id="4" w:name="OCRUncertain058"/>
      <w:r>
        <w:rPr>
          <w:sz w:val="26"/>
        </w:rPr>
        <w:t>Хойнацкий</w:t>
      </w:r>
      <w:bookmarkStart w:id="5" w:name="OCRUncertain059"/>
      <w:bookmarkEnd w:id="4"/>
      <w:r>
        <w:rPr>
          <w:sz w:val="26"/>
        </w:rPr>
        <w:t>А.Ф.,</w:t>
      </w:r>
      <w:bookmarkEnd w:id="5"/>
      <w:r>
        <w:rPr>
          <w:sz w:val="26"/>
        </w:rPr>
        <w:t>прот. Практическое руководство для священнослужителей при совершении Святых Таинств. М</w:t>
      </w:r>
      <w:bookmarkStart w:id="6" w:name="OCRUncertain060"/>
      <w:r>
        <w:rPr>
          <w:sz w:val="26"/>
        </w:rPr>
        <w:t>.,</w:t>
      </w:r>
      <w:bookmarkEnd w:id="6"/>
      <w:r>
        <w:rPr>
          <w:noProof/>
          <w:sz w:val="26"/>
        </w:rPr>
        <w:t xml:space="preserve"> 1883.</w:t>
      </w:r>
    </w:p>
    <w:p w:rsidR="00053858" w:rsidRDefault="00053858">
      <w:pPr>
        <w:suppressAutoHyphens/>
        <w:ind w:firstLine="720"/>
        <w:jc w:val="both"/>
        <w:rPr>
          <w:noProof/>
          <w:sz w:val="26"/>
        </w:rPr>
      </w:pPr>
      <w:r>
        <w:rPr>
          <w:noProof/>
          <w:sz w:val="26"/>
        </w:rPr>
        <w:t xml:space="preserve">11 </w:t>
      </w:r>
      <w:r>
        <w:rPr>
          <w:sz w:val="26"/>
        </w:rPr>
        <w:t>Шмеман А</w:t>
      </w:r>
      <w:bookmarkStart w:id="7" w:name="OCRUncertain069"/>
      <w:r>
        <w:rPr>
          <w:sz w:val="26"/>
        </w:rPr>
        <w:t>.,</w:t>
      </w:r>
      <w:bookmarkEnd w:id="7"/>
      <w:r>
        <w:rPr>
          <w:sz w:val="26"/>
        </w:rPr>
        <w:t xml:space="preserve"> проф.-прот. Водою и Духом. П</w:t>
      </w:r>
      <w:bookmarkStart w:id="8" w:name="OCRUncertain070"/>
      <w:r>
        <w:rPr>
          <w:sz w:val="26"/>
        </w:rPr>
        <w:t>.,</w:t>
      </w:r>
      <w:bookmarkEnd w:id="8"/>
      <w:r>
        <w:rPr>
          <w:noProof/>
          <w:sz w:val="26"/>
        </w:rPr>
        <w:t xml:space="preserve"> 1974.</w:t>
      </w:r>
    </w:p>
    <w:p w:rsidR="00053858" w:rsidRDefault="00053858">
      <w:pPr>
        <w:ind w:firstLine="720"/>
        <w:jc w:val="both"/>
        <w:rPr>
          <w:sz w:val="26"/>
        </w:rPr>
      </w:pPr>
      <w:r>
        <w:rPr>
          <w:noProof/>
          <w:sz w:val="26"/>
        </w:rPr>
        <w:t>12.</w:t>
      </w:r>
      <w:r>
        <w:rPr>
          <w:sz w:val="26"/>
        </w:rPr>
        <w:t xml:space="preserve"> Святитель Игнатий </w:t>
      </w:r>
      <w:bookmarkStart w:id="9" w:name="OCRUncertain077"/>
      <w:r>
        <w:rPr>
          <w:sz w:val="26"/>
        </w:rPr>
        <w:t>Брянчанинов.</w:t>
      </w:r>
      <w:bookmarkEnd w:id="9"/>
      <w:r>
        <w:rPr>
          <w:sz w:val="26"/>
        </w:rPr>
        <w:t xml:space="preserve"> Слово о человеке. </w:t>
      </w:r>
      <w:bookmarkStart w:id="10" w:name="OCRUncertain078"/>
      <w:r>
        <w:rPr>
          <w:sz w:val="26"/>
        </w:rPr>
        <w:t>СПб.,</w:t>
      </w:r>
      <w:bookmarkEnd w:id="10"/>
      <w:r>
        <w:rPr>
          <w:sz w:val="26"/>
        </w:rPr>
        <w:t xml:space="preserve"> 1995.</w:t>
      </w:r>
    </w:p>
    <w:sectPr w:rsidR="00053858" w:rsidSect="00D2651A">
      <w:type w:val="oddPage"/>
      <w:pgSz w:w="11624" w:h="16443" w:code="9"/>
      <w:pgMar w:top="709" w:right="851" w:bottom="1134" w:left="1418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06" w:rsidRDefault="008B7206" w:rsidP="008917C5">
      <w:r>
        <w:separator/>
      </w:r>
    </w:p>
  </w:endnote>
  <w:endnote w:type="continuationSeparator" w:id="1">
    <w:p w:rsidR="008B7206" w:rsidRDefault="008B7206" w:rsidP="0089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06" w:rsidRDefault="008B7206" w:rsidP="008917C5">
      <w:r>
        <w:separator/>
      </w:r>
    </w:p>
  </w:footnote>
  <w:footnote w:type="continuationSeparator" w:id="1">
    <w:p w:rsidR="008B7206" w:rsidRDefault="008B7206" w:rsidP="0089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9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C1"/>
    <w:rsid w:val="000105B6"/>
    <w:rsid w:val="0004408A"/>
    <w:rsid w:val="00053858"/>
    <w:rsid w:val="00072F8B"/>
    <w:rsid w:val="000A4279"/>
    <w:rsid w:val="0012345B"/>
    <w:rsid w:val="001506B1"/>
    <w:rsid w:val="001679FF"/>
    <w:rsid w:val="001944C5"/>
    <w:rsid w:val="001E4D24"/>
    <w:rsid w:val="00211746"/>
    <w:rsid w:val="002F07EB"/>
    <w:rsid w:val="00311399"/>
    <w:rsid w:val="00331AA6"/>
    <w:rsid w:val="00336BC4"/>
    <w:rsid w:val="00347BC0"/>
    <w:rsid w:val="00381875"/>
    <w:rsid w:val="003B309E"/>
    <w:rsid w:val="003B3262"/>
    <w:rsid w:val="003F5B17"/>
    <w:rsid w:val="004774D1"/>
    <w:rsid w:val="004C536A"/>
    <w:rsid w:val="004D5E2E"/>
    <w:rsid w:val="00532D3C"/>
    <w:rsid w:val="00533F1D"/>
    <w:rsid w:val="005520C9"/>
    <w:rsid w:val="006A0B35"/>
    <w:rsid w:val="00700D08"/>
    <w:rsid w:val="007319F7"/>
    <w:rsid w:val="00750478"/>
    <w:rsid w:val="00760427"/>
    <w:rsid w:val="00763590"/>
    <w:rsid w:val="007C5962"/>
    <w:rsid w:val="007C7F19"/>
    <w:rsid w:val="007E2725"/>
    <w:rsid w:val="00816462"/>
    <w:rsid w:val="008917C5"/>
    <w:rsid w:val="008B7206"/>
    <w:rsid w:val="008B77E7"/>
    <w:rsid w:val="00980545"/>
    <w:rsid w:val="00996707"/>
    <w:rsid w:val="009971C1"/>
    <w:rsid w:val="009E3C4E"/>
    <w:rsid w:val="00AD3B03"/>
    <w:rsid w:val="00B5509D"/>
    <w:rsid w:val="00B66D7B"/>
    <w:rsid w:val="00C055D8"/>
    <w:rsid w:val="00C12AD2"/>
    <w:rsid w:val="00D039D8"/>
    <w:rsid w:val="00D2651A"/>
    <w:rsid w:val="00D55E39"/>
    <w:rsid w:val="00DC5CF4"/>
    <w:rsid w:val="00DE3D80"/>
    <w:rsid w:val="00E02E56"/>
    <w:rsid w:val="00E50F04"/>
    <w:rsid w:val="00E94151"/>
    <w:rsid w:val="00F26D89"/>
    <w:rsid w:val="00F76440"/>
    <w:rsid w:val="00F77566"/>
    <w:rsid w:val="00FC6647"/>
    <w:rsid w:val="00FC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09D"/>
    <w:rPr>
      <w:lang w:val="ru-RU" w:eastAsia="ru-RU"/>
    </w:rPr>
  </w:style>
  <w:style w:type="paragraph" w:styleId="1">
    <w:name w:val="heading 1"/>
    <w:basedOn w:val="a"/>
    <w:next w:val="a"/>
    <w:qFormat/>
    <w:rsid w:val="00B5509D"/>
    <w:pPr>
      <w:keepNext/>
      <w:ind w:right="-24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5509D"/>
    <w:pPr>
      <w:keepNext/>
      <w:jc w:val="center"/>
    </w:pPr>
    <w:rPr>
      <w:rFonts w:ascii="Arial" w:hAnsi="Arial"/>
      <w:b/>
      <w:sz w:val="32"/>
    </w:rPr>
  </w:style>
  <w:style w:type="paragraph" w:customStyle="1" w:styleId="2">
    <w:name w:val="заголовок 2"/>
    <w:basedOn w:val="a"/>
    <w:next w:val="a"/>
    <w:rsid w:val="00B5509D"/>
    <w:pPr>
      <w:keepNext/>
      <w:jc w:val="center"/>
    </w:pPr>
    <w:rPr>
      <w:rFonts w:ascii="Arial" w:hAnsi="Arial"/>
      <w:b/>
      <w:sz w:val="24"/>
    </w:rPr>
  </w:style>
  <w:style w:type="paragraph" w:styleId="a3">
    <w:name w:val="Body Text"/>
    <w:basedOn w:val="a"/>
    <w:rsid w:val="00B5509D"/>
    <w:rPr>
      <w:sz w:val="24"/>
    </w:rPr>
  </w:style>
  <w:style w:type="paragraph" w:styleId="a4">
    <w:name w:val="Body Text Indent"/>
    <w:basedOn w:val="a"/>
    <w:rsid w:val="00B5509D"/>
    <w:pPr>
      <w:ind w:firstLine="720"/>
      <w:jc w:val="both"/>
    </w:pPr>
    <w:rPr>
      <w:sz w:val="26"/>
    </w:rPr>
  </w:style>
  <w:style w:type="paragraph" w:styleId="a5">
    <w:name w:val="Balloon Text"/>
    <w:basedOn w:val="a"/>
    <w:semiHidden/>
    <w:rsid w:val="009971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17C5"/>
  </w:style>
  <w:style w:type="paragraph" w:styleId="a8">
    <w:name w:val="footer"/>
    <w:basedOn w:val="a"/>
    <w:link w:val="a9"/>
    <w:rsid w:val="0089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1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right="-24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rFonts w:ascii="Arial" w:hAnsi="Arial"/>
      <w:b/>
      <w:sz w:val="32"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rFonts w:ascii="Arial" w:hAnsi="Arial"/>
      <w:b/>
      <w:sz w:val="24"/>
    </w:rPr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a5">
    <w:name w:val="Balloon Text"/>
    <w:basedOn w:val="a"/>
    <w:semiHidden/>
    <w:rsid w:val="009971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17C5"/>
  </w:style>
  <w:style w:type="paragraph" w:styleId="a8">
    <w:name w:val="footer"/>
    <w:basedOn w:val="a"/>
    <w:link w:val="a9"/>
    <w:rsid w:val="0089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1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F614-D501-4AC5-AB72-1F3C2312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</vt:lpstr>
    </vt:vector>
  </TitlesOfParts>
  <Company>ПДС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</dc:title>
  <dc:creator>Наталья</dc:creator>
  <cp:lastModifiedBy>Канцелярия</cp:lastModifiedBy>
  <cp:revision>6</cp:revision>
  <cp:lastPrinted>2019-09-13T11:10:00Z</cp:lastPrinted>
  <dcterms:created xsi:type="dcterms:W3CDTF">2019-09-13T11:10:00Z</dcterms:created>
  <dcterms:modified xsi:type="dcterms:W3CDTF">2020-03-24T09:44:00Z</dcterms:modified>
</cp:coreProperties>
</file>